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仿宋" w:hAnsi="仿宋" w:eastAsia="仿宋" w:cs="仿宋"/>
          <w:b/>
          <w:color w:val="000000"/>
          <w:sz w:val="36"/>
          <w:szCs w:val="36"/>
        </w:rPr>
      </w:pPr>
      <w:r>
        <w:rPr>
          <w:rFonts w:hint="eastAsia" w:ascii="仿宋" w:hAnsi="仿宋" w:eastAsia="仿宋" w:cs="仿宋"/>
          <w:b/>
          <w:color w:val="000000"/>
          <w:sz w:val="36"/>
          <w:szCs w:val="36"/>
        </w:rPr>
        <w:t>“越地女儿”参与基层社会治理指导实践展示中心设计制作项目招标公告</w:t>
      </w:r>
    </w:p>
    <w:p>
      <w:pPr>
        <w:keepNext w:val="0"/>
        <w:keepLines w:val="0"/>
        <w:pageBreakBefore w:val="0"/>
        <w:widowControl w:val="0"/>
        <w:kinsoku/>
        <w:wordWrap/>
        <w:overflowPunct/>
        <w:topLinePunct w:val="0"/>
        <w:autoSpaceDE/>
        <w:autoSpaceDN/>
        <w:bidi w:val="0"/>
        <w:adjustRightInd/>
        <w:spacing w:line="288" w:lineRule="auto"/>
        <w:ind w:firstLine="420" w:firstLineChars="200"/>
        <w:textAlignment w:val="auto"/>
        <w:rPr>
          <w:rFonts w:hint="eastAsia" w:ascii="仿宋" w:hAnsi="仿宋" w:eastAsia="仿宋" w:cs="仿宋"/>
          <w:sz w:val="24"/>
        </w:rPr>
      </w:pPr>
      <w:r>
        <w:rPr>
          <w:rFonts w:hint="eastAsia" w:ascii="仿宋" w:hAnsi="仿宋" w:eastAsia="仿宋" w:cs="仿宋"/>
          <w:color w:val="000000"/>
        </w:rPr>
        <w:t xml:space="preserve"> </w:t>
      </w:r>
      <w:r>
        <w:rPr>
          <w:rFonts w:hint="eastAsia" w:ascii="仿宋" w:hAnsi="仿宋" w:eastAsia="仿宋" w:cs="仿宋"/>
          <w:sz w:val="24"/>
        </w:rPr>
        <w:t>耀华建设管理有限公司受</w:t>
      </w:r>
      <w:r>
        <w:rPr>
          <w:rFonts w:hint="eastAsia" w:ascii="仿宋" w:hAnsi="仿宋" w:eastAsia="仿宋" w:cs="仿宋"/>
          <w:sz w:val="24"/>
          <w:lang w:eastAsia="zh-CN"/>
        </w:rPr>
        <w:t>绍兴市妇女联合会</w:t>
      </w:r>
      <w:r>
        <w:rPr>
          <w:rFonts w:hint="eastAsia" w:ascii="仿宋" w:hAnsi="仿宋" w:eastAsia="仿宋" w:cs="仿宋"/>
          <w:sz w:val="24"/>
        </w:rPr>
        <w:t>委托，就下列项目进行公开招标，特邀请国内合格的投标人前来投标，现将有关事项公告如下：</w:t>
      </w:r>
    </w:p>
    <w:p>
      <w:pPr>
        <w:keepNext w:val="0"/>
        <w:keepLines w:val="0"/>
        <w:pageBreakBefore w:val="0"/>
        <w:widowControl w:val="0"/>
        <w:kinsoku/>
        <w:wordWrap/>
        <w:overflowPunct/>
        <w:topLinePunct w:val="0"/>
        <w:autoSpaceDE/>
        <w:autoSpaceDN/>
        <w:bidi w:val="0"/>
        <w:adjustRightInd/>
        <w:spacing w:line="288" w:lineRule="auto"/>
        <w:textAlignment w:val="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bCs/>
          <w:sz w:val="24"/>
        </w:rPr>
        <w:t xml:space="preserve"> 一、招标编号：</w:t>
      </w:r>
      <w:r>
        <w:rPr>
          <w:rFonts w:hint="eastAsia" w:ascii="仿宋" w:hAnsi="仿宋" w:eastAsia="仿宋" w:cs="仿宋"/>
          <w:sz w:val="24"/>
        </w:rPr>
        <w:t>YH20</w:t>
      </w:r>
      <w:r>
        <w:rPr>
          <w:rFonts w:hint="eastAsia" w:ascii="仿宋" w:hAnsi="仿宋" w:eastAsia="仿宋" w:cs="仿宋"/>
          <w:sz w:val="24"/>
          <w:lang w:val="en-US" w:eastAsia="zh-CN"/>
        </w:rPr>
        <w:t>21-02009</w:t>
      </w: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spacing w:line="288" w:lineRule="auto"/>
        <w:ind w:firstLine="482" w:firstLineChars="200"/>
        <w:textAlignment w:val="auto"/>
        <w:rPr>
          <w:rFonts w:hint="eastAsia" w:ascii="仿宋" w:hAnsi="仿宋" w:eastAsia="仿宋" w:cs="仿宋"/>
          <w:sz w:val="24"/>
        </w:rPr>
      </w:pPr>
      <w:r>
        <w:rPr>
          <w:rFonts w:hint="eastAsia" w:ascii="仿宋" w:hAnsi="仿宋" w:eastAsia="仿宋" w:cs="仿宋"/>
          <w:b/>
          <w:bCs/>
          <w:sz w:val="24"/>
        </w:rPr>
        <w:t>二、招标项目名称及数量（详见招标文件）：</w:t>
      </w:r>
    </w:p>
    <w:tbl>
      <w:tblPr>
        <w:tblStyle w:val="3"/>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808"/>
        <w:gridCol w:w="2265"/>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rPr>
            </w:pPr>
            <w:r>
              <w:rPr>
                <w:rFonts w:hint="eastAsia" w:ascii="仿宋" w:hAnsi="仿宋" w:eastAsia="仿宋" w:cs="仿宋"/>
                <w:color w:val="auto"/>
                <w:sz w:val="24"/>
              </w:rPr>
              <w:t>标项</w:t>
            </w:r>
          </w:p>
        </w:tc>
        <w:tc>
          <w:tcPr>
            <w:tcW w:w="3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rPr>
            </w:pPr>
            <w:r>
              <w:rPr>
                <w:rFonts w:hint="eastAsia" w:ascii="仿宋" w:hAnsi="仿宋" w:eastAsia="仿宋" w:cs="仿宋"/>
                <w:color w:val="auto"/>
                <w:sz w:val="24"/>
              </w:rPr>
              <w:t>标段名称及数量</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sz w:val="24"/>
              </w:rPr>
              <w:t>（详见招标文件）</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rPr>
            </w:pPr>
            <w:r>
              <w:rPr>
                <w:rFonts w:hint="eastAsia" w:ascii="仿宋" w:hAnsi="仿宋" w:eastAsia="仿宋" w:cs="仿宋"/>
                <w:color w:val="auto"/>
                <w:sz w:val="24"/>
              </w:rPr>
              <w:t>预算金额</w:t>
            </w:r>
            <w:r>
              <w:rPr>
                <w:rFonts w:hint="eastAsia" w:ascii="仿宋" w:hAnsi="仿宋" w:eastAsia="仿宋" w:cs="仿宋"/>
                <w:color w:val="auto"/>
                <w:sz w:val="24"/>
                <w:lang w:eastAsia="zh-CN"/>
              </w:rPr>
              <w:t>或</w:t>
            </w:r>
            <w:r>
              <w:rPr>
                <w:rFonts w:hint="eastAsia" w:ascii="仿宋" w:hAnsi="仿宋" w:eastAsia="仿宋" w:cs="仿宋"/>
                <w:color w:val="auto"/>
                <w:sz w:val="24"/>
              </w:rPr>
              <w:t>上限价（单位：人民币元）</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rPr>
            </w:pPr>
            <w:r>
              <w:rPr>
                <w:rFonts w:hint="eastAsia" w:ascii="仿宋" w:hAnsi="仿宋" w:eastAsia="仿宋" w:cs="仿宋"/>
                <w:color w:val="auto"/>
                <w:sz w:val="24"/>
              </w:rPr>
              <w:t>投标保证金</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rPr>
            </w:pPr>
            <w:r>
              <w:rPr>
                <w:rFonts w:hint="eastAsia" w:ascii="仿宋" w:hAnsi="仿宋" w:eastAsia="仿宋" w:cs="仿宋"/>
                <w:color w:val="auto"/>
                <w:sz w:val="24"/>
              </w:rPr>
              <w:t>（单位：人民币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Cs/>
                <w:color w:val="auto"/>
                <w:sz w:val="24"/>
              </w:rPr>
            </w:pPr>
            <w:r>
              <w:rPr>
                <w:rFonts w:hint="eastAsia" w:ascii="仿宋" w:hAnsi="仿宋" w:eastAsia="仿宋" w:cs="仿宋"/>
                <w:bCs/>
                <w:color w:val="auto"/>
                <w:sz w:val="24"/>
              </w:rPr>
              <w:t>01</w:t>
            </w:r>
          </w:p>
        </w:tc>
        <w:tc>
          <w:tcPr>
            <w:tcW w:w="3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Cs/>
                <w:color w:val="auto"/>
                <w:kern w:val="2"/>
                <w:sz w:val="24"/>
                <w:szCs w:val="24"/>
                <w:lang w:val="en-US" w:eastAsia="zh-CN" w:bidi="ar-SA"/>
              </w:rPr>
            </w:pPr>
            <w:r>
              <w:rPr>
                <w:rFonts w:hint="eastAsia" w:ascii="仿宋" w:hAnsi="仿宋" w:eastAsia="仿宋" w:cs="仿宋"/>
                <w:bCs/>
                <w:color w:val="auto"/>
                <w:sz w:val="24"/>
                <w:lang w:eastAsia="zh-CN"/>
              </w:rPr>
              <w:t>“越地女儿”参与基层社会治理指导实践展示中心设计制作项目</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仿宋" w:hAnsi="仿宋" w:eastAsia="仿宋" w:cs="仿宋"/>
                <w:bCs/>
                <w:color w:val="auto"/>
                <w:sz w:val="24"/>
                <w:lang w:val="en-US" w:eastAsia="zh-CN"/>
              </w:rPr>
            </w:pPr>
            <w:r>
              <w:rPr>
                <w:rFonts w:hint="eastAsia" w:ascii="仿宋" w:hAnsi="仿宋" w:eastAsia="仿宋" w:cs="仿宋"/>
                <w:bCs/>
                <w:color w:val="auto"/>
                <w:sz w:val="24"/>
              </w:rPr>
              <w:t>￥</w:t>
            </w:r>
            <w:r>
              <w:rPr>
                <w:rFonts w:hint="eastAsia" w:ascii="仿宋" w:hAnsi="仿宋" w:eastAsia="仿宋" w:cs="仿宋"/>
                <w:bCs/>
                <w:color w:val="auto"/>
                <w:sz w:val="24"/>
                <w:lang w:val="en-US" w:eastAsia="zh-CN"/>
              </w:rPr>
              <w:t>280000</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Cs/>
                <w:color w:val="auto"/>
                <w:sz w:val="24"/>
              </w:rPr>
            </w:pPr>
            <w:r>
              <w:rPr>
                <w:rFonts w:hint="eastAsia" w:ascii="仿宋" w:hAnsi="仿宋" w:eastAsia="仿宋" w:cs="仿宋"/>
                <w:bCs/>
                <w:color w:val="auto"/>
                <w:sz w:val="24"/>
              </w:rPr>
              <w:t>￥0</w:t>
            </w:r>
          </w:p>
        </w:tc>
      </w:tr>
    </w:tbl>
    <w:p>
      <w:pPr>
        <w:keepNext w:val="0"/>
        <w:keepLines w:val="0"/>
        <w:pageBreakBefore w:val="0"/>
        <w:widowControl w:val="0"/>
        <w:kinsoku/>
        <w:wordWrap/>
        <w:overflowPunct/>
        <w:topLinePunct w:val="0"/>
        <w:autoSpaceDE/>
        <w:autoSpaceDN/>
        <w:bidi w:val="0"/>
        <w:adjustRightInd/>
        <w:spacing w:line="288" w:lineRule="auto"/>
        <w:ind w:firstLine="482" w:firstLineChars="200"/>
        <w:textAlignment w:val="auto"/>
        <w:rPr>
          <w:rFonts w:hint="eastAsia" w:ascii="仿宋" w:hAnsi="仿宋" w:eastAsia="仿宋" w:cs="仿宋"/>
          <w:b/>
          <w:color w:val="auto"/>
          <w:sz w:val="24"/>
        </w:rPr>
      </w:pPr>
      <w:r>
        <w:rPr>
          <w:rFonts w:hint="eastAsia" w:ascii="仿宋" w:hAnsi="仿宋" w:eastAsia="仿宋" w:cs="仿宋"/>
          <w:b/>
          <w:color w:val="auto"/>
          <w:sz w:val="24"/>
        </w:rPr>
        <w:t>三、供应商的资格要求：</w:t>
      </w:r>
    </w:p>
    <w:p>
      <w:pPr>
        <w:keepNext w:val="0"/>
        <w:keepLines w:val="0"/>
        <w:pageBreakBefore w:val="0"/>
        <w:widowControl w:val="0"/>
        <w:kinsoku/>
        <w:wordWrap/>
        <w:overflowPunct/>
        <w:topLinePunct w:val="0"/>
        <w:autoSpaceDE/>
        <w:autoSpaceDN/>
        <w:bidi w:val="0"/>
        <w:adjustRightInd/>
        <w:spacing w:line="288" w:lineRule="auto"/>
        <w:ind w:firstLine="480" w:firstLineChars="200"/>
        <w:textAlignment w:val="auto"/>
        <w:rPr>
          <w:rFonts w:hint="eastAsia" w:ascii="仿宋" w:hAnsi="仿宋" w:eastAsia="仿宋" w:cs="仿宋"/>
          <w:bCs/>
          <w:color w:val="auto"/>
          <w:sz w:val="24"/>
          <w:lang w:val="en-US" w:eastAsia="zh-CN"/>
        </w:rPr>
      </w:pPr>
      <w:r>
        <w:rPr>
          <w:rFonts w:hint="eastAsia" w:ascii="仿宋" w:hAnsi="仿宋" w:eastAsia="仿宋" w:cs="仿宋"/>
          <w:bCs/>
          <w:color w:val="auto"/>
          <w:sz w:val="24"/>
          <w:lang w:val="en-US" w:eastAsia="zh-CN"/>
        </w:rPr>
        <w:t>1.符合政府采购法第二十二条之供应商资格规定；</w:t>
      </w:r>
    </w:p>
    <w:p>
      <w:pPr>
        <w:keepNext w:val="0"/>
        <w:keepLines w:val="0"/>
        <w:pageBreakBefore w:val="0"/>
        <w:widowControl w:val="0"/>
        <w:kinsoku/>
        <w:wordWrap/>
        <w:overflowPunct/>
        <w:topLinePunct w:val="0"/>
        <w:autoSpaceDE/>
        <w:autoSpaceDN/>
        <w:bidi w:val="0"/>
        <w:adjustRightInd/>
        <w:spacing w:line="288" w:lineRule="auto"/>
        <w:ind w:firstLine="480" w:firstLineChars="200"/>
        <w:textAlignment w:val="auto"/>
        <w:rPr>
          <w:rFonts w:hint="eastAsia" w:ascii="仿宋" w:hAnsi="仿宋" w:eastAsia="仿宋" w:cs="仿宋"/>
          <w:bCs/>
          <w:color w:val="auto"/>
          <w:sz w:val="24"/>
          <w:lang w:val="en-US" w:eastAsia="zh-CN"/>
        </w:rPr>
      </w:pPr>
      <w:r>
        <w:rPr>
          <w:rFonts w:hint="eastAsia" w:ascii="仿宋" w:hAnsi="仿宋" w:eastAsia="仿宋" w:cs="仿宋"/>
          <w:bCs/>
          <w:color w:val="auto"/>
          <w:sz w:val="24"/>
          <w:lang w:val="en-US" w:eastAsia="zh-CN"/>
        </w:rPr>
        <w:t xml:space="preserve">2.本项目不接受联合体投标。 </w:t>
      </w:r>
    </w:p>
    <w:p>
      <w:pPr>
        <w:keepNext w:val="0"/>
        <w:keepLines w:val="0"/>
        <w:pageBreakBefore w:val="0"/>
        <w:widowControl w:val="0"/>
        <w:kinsoku/>
        <w:wordWrap/>
        <w:overflowPunct/>
        <w:topLinePunct w:val="0"/>
        <w:autoSpaceDE/>
        <w:autoSpaceDN/>
        <w:bidi w:val="0"/>
        <w:adjustRightInd/>
        <w:spacing w:line="288" w:lineRule="auto"/>
        <w:ind w:firstLine="482" w:firstLineChars="200"/>
        <w:textAlignment w:val="auto"/>
        <w:rPr>
          <w:rFonts w:hint="eastAsia" w:ascii="仿宋" w:hAnsi="仿宋" w:eastAsia="仿宋" w:cs="仿宋"/>
          <w:b/>
          <w:color w:val="auto"/>
          <w:sz w:val="24"/>
        </w:rPr>
      </w:pPr>
      <w:r>
        <w:rPr>
          <w:rFonts w:hint="eastAsia" w:ascii="仿宋" w:hAnsi="仿宋" w:eastAsia="仿宋" w:cs="仿宋"/>
          <w:b/>
          <w:color w:val="auto"/>
          <w:sz w:val="24"/>
        </w:rPr>
        <w:t>四、资格审查方式：</w:t>
      </w:r>
    </w:p>
    <w:p>
      <w:pPr>
        <w:keepNext w:val="0"/>
        <w:keepLines w:val="0"/>
        <w:pageBreakBefore w:val="0"/>
        <w:widowControl w:val="0"/>
        <w:kinsoku/>
        <w:wordWrap/>
        <w:overflowPunct/>
        <w:topLinePunct w:val="0"/>
        <w:autoSpaceDE/>
        <w:autoSpaceDN/>
        <w:bidi w:val="0"/>
        <w:adjustRightInd/>
        <w:spacing w:line="288" w:lineRule="auto"/>
        <w:ind w:firstLine="720" w:firstLineChars="300"/>
        <w:textAlignment w:val="auto"/>
        <w:rPr>
          <w:rFonts w:hint="eastAsia" w:ascii="仿宋" w:hAnsi="仿宋" w:eastAsia="仿宋" w:cs="仿宋"/>
          <w:bCs/>
          <w:color w:val="auto"/>
          <w:sz w:val="24"/>
        </w:rPr>
      </w:pPr>
      <w:r>
        <w:rPr>
          <w:rFonts w:hint="eastAsia" w:ascii="仿宋" w:hAnsi="仿宋" w:eastAsia="仿宋" w:cs="仿宋"/>
          <w:bCs/>
          <w:color w:val="auto"/>
          <w:sz w:val="24"/>
        </w:rPr>
        <w:t>资格后审。</w:t>
      </w:r>
    </w:p>
    <w:p>
      <w:pPr>
        <w:keepNext w:val="0"/>
        <w:keepLines w:val="0"/>
        <w:pageBreakBefore w:val="0"/>
        <w:widowControl w:val="0"/>
        <w:kinsoku/>
        <w:wordWrap/>
        <w:overflowPunct/>
        <w:topLinePunct w:val="0"/>
        <w:autoSpaceDE/>
        <w:autoSpaceDN/>
        <w:bidi w:val="0"/>
        <w:adjustRightInd/>
        <w:spacing w:line="288" w:lineRule="auto"/>
        <w:ind w:firstLine="480"/>
        <w:textAlignment w:val="auto"/>
        <w:rPr>
          <w:rFonts w:hint="eastAsia" w:ascii="仿宋" w:hAnsi="仿宋" w:eastAsia="仿宋" w:cs="仿宋"/>
          <w:b/>
          <w:color w:val="auto"/>
          <w:sz w:val="24"/>
        </w:rPr>
      </w:pPr>
      <w:r>
        <w:rPr>
          <w:rFonts w:hint="eastAsia" w:ascii="仿宋" w:hAnsi="仿宋" w:eastAsia="仿宋" w:cs="仿宋"/>
          <w:b/>
          <w:color w:val="auto"/>
          <w:sz w:val="24"/>
        </w:rPr>
        <w:t>五、报名及招标文件获取：</w:t>
      </w:r>
    </w:p>
    <w:p>
      <w:pPr>
        <w:keepNext w:val="0"/>
        <w:keepLines w:val="0"/>
        <w:pageBreakBefore w:val="0"/>
        <w:widowControl w:val="0"/>
        <w:kinsoku/>
        <w:wordWrap/>
        <w:overflowPunct/>
        <w:topLinePunct w:val="0"/>
        <w:autoSpaceDE/>
        <w:autoSpaceDN/>
        <w:bidi w:val="0"/>
        <w:adjustRightInd/>
        <w:spacing w:line="288" w:lineRule="auto"/>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1</w:t>
      </w:r>
      <w:r>
        <w:rPr>
          <w:rFonts w:hint="eastAsia" w:ascii="仿宋" w:hAnsi="仿宋" w:eastAsia="仿宋" w:cs="仿宋"/>
          <w:color w:val="auto"/>
          <w:sz w:val="24"/>
          <w:lang w:eastAsia="zh-CN"/>
        </w:rPr>
        <w:t>.</w:t>
      </w:r>
      <w:r>
        <w:rPr>
          <w:rFonts w:hint="eastAsia" w:ascii="仿宋" w:hAnsi="仿宋" w:eastAsia="仿宋" w:cs="仿宋"/>
          <w:color w:val="auto"/>
          <w:sz w:val="24"/>
        </w:rPr>
        <w:t>公告</w:t>
      </w:r>
      <w:r>
        <w:rPr>
          <w:rFonts w:hint="eastAsia" w:ascii="仿宋" w:hAnsi="仿宋" w:eastAsia="仿宋" w:cs="仿宋"/>
          <w:color w:val="auto"/>
          <w:sz w:val="24"/>
          <w:lang w:eastAsia="zh-CN"/>
        </w:rPr>
        <w:t>及</w:t>
      </w:r>
      <w:r>
        <w:rPr>
          <w:rFonts w:hint="eastAsia" w:ascii="仿宋" w:hAnsi="仿宋" w:eastAsia="仿宋" w:cs="仿宋"/>
          <w:color w:val="auto"/>
          <w:sz w:val="24"/>
        </w:rPr>
        <w:t>报名时间</w:t>
      </w:r>
      <w:r>
        <w:rPr>
          <w:rFonts w:hint="eastAsia" w:ascii="仿宋" w:hAnsi="仿宋" w:eastAsia="仿宋" w:cs="仿宋"/>
          <w:color w:val="auto"/>
          <w:sz w:val="24"/>
          <w:lang w:eastAsia="zh-CN"/>
        </w:rPr>
        <w:t>：</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1</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lang w:val="en-US" w:eastAsia="zh-CN"/>
        </w:rPr>
        <w:t xml:space="preserve"> 8</w:t>
      </w:r>
      <w:r>
        <w:rPr>
          <w:rFonts w:hint="eastAsia" w:ascii="仿宋" w:hAnsi="仿宋" w:eastAsia="仿宋" w:cs="仿宋"/>
          <w:color w:val="auto"/>
          <w:sz w:val="24"/>
        </w:rPr>
        <w:t>日至</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1</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10</w:t>
      </w:r>
      <w:r>
        <w:rPr>
          <w:rFonts w:hint="eastAsia" w:ascii="仿宋" w:hAnsi="仿宋" w:eastAsia="仿宋" w:cs="仿宋"/>
          <w:color w:val="auto"/>
          <w:sz w:val="24"/>
          <w:u w:val="single"/>
        </w:rPr>
        <w:t xml:space="preserve"> </w:t>
      </w:r>
      <w:r>
        <w:rPr>
          <w:rFonts w:hint="eastAsia" w:ascii="仿宋" w:hAnsi="仿宋" w:eastAsia="仿宋" w:cs="仿宋"/>
          <w:color w:val="auto"/>
          <w:sz w:val="24"/>
        </w:rPr>
        <w:t>日（上午8:30-11:30下午14:00-17:00），地址：耀华建设管理有限公司绍兴迪荡分公司（</w:t>
      </w:r>
      <w:r>
        <w:rPr>
          <w:rFonts w:hint="eastAsia" w:ascii="仿宋" w:hAnsi="仿宋" w:eastAsia="仿宋" w:cs="仿宋"/>
          <w:bCs/>
          <w:color w:val="auto"/>
          <w:sz w:val="24"/>
        </w:rPr>
        <w:t>绍兴市越城区阳明北路80号滨江大厦C楼3楼9/10号</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autoSpaceDN/>
        <w:bidi w:val="0"/>
        <w:adjustRightInd/>
        <w:spacing w:line="288"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w:t>
      </w:r>
      <w:r>
        <w:rPr>
          <w:rFonts w:hint="eastAsia" w:ascii="仿宋" w:hAnsi="仿宋" w:eastAsia="仿宋" w:cs="仿宋"/>
          <w:color w:val="auto"/>
          <w:sz w:val="24"/>
        </w:rPr>
        <w:t>招标文件</w:t>
      </w:r>
      <w:r>
        <w:rPr>
          <w:rFonts w:hint="eastAsia" w:ascii="仿宋" w:hAnsi="仿宋" w:eastAsia="仿宋" w:cs="仿宋"/>
          <w:color w:val="auto"/>
          <w:sz w:val="24"/>
          <w:lang w:eastAsia="zh-CN"/>
        </w:rPr>
        <w:t>售价：</w:t>
      </w:r>
      <w:r>
        <w:rPr>
          <w:rFonts w:hint="eastAsia" w:ascii="仿宋" w:hAnsi="仿宋" w:eastAsia="仿宋" w:cs="仿宋"/>
          <w:color w:val="auto"/>
          <w:sz w:val="24"/>
          <w:lang w:val="en-US" w:eastAsia="zh-CN"/>
        </w:rPr>
        <w:t>200元。（售后不退）</w:t>
      </w:r>
    </w:p>
    <w:p>
      <w:pPr>
        <w:keepNext w:val="0"/>
        <w:keepLines w:val="0"/>
        <w:pageBreakBefore w:val="0"/>
        <w:widowControl w:val="0"/>
        <w:kinsoku/>
        <w:wordWrap/>
        <w:overflowPunct/>
        <w:topLinePunct w:val="0"/>
        <w:autoSpaceDE/>
        <w:autoSpaceDN/>
        <w:bidi w:val="0"/>
        <w:adjustRightInd/>
        <w:spacing w:line="288"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w:t>
      </w:r>
      <w:r>
        <w:rPr>
          <w:rFonts w:hint="eastAsia" w:ascii="仿宋" w:hAnsi="仿宋" w:eastAsia="仿宋" w:cs="仿宋"/>
          <w:color w:val="auto"/>
          <w:sz w:val="24"/>
        </w:rPr>
        <w:t>报名时需提供以下资料，复印件需加盖单位公章（红）：</w:t>
      </w:r>
    </w:p>
    <w:p>
      <w:pPr>
        <w:keepNext w:val="0"/>
        <w:keepLines w:val="0"/>
        <w:pageBreakBefore w:val="0"/>
        <w:widowControl w:val="0"/>
        <w:kinsoku/>
        <w:wordWrap/>
        <w:overflowPunct/>
        <w:topLinePunct w:val="0"/>
        <w:autoSpaceDE/>
        <w:autoSpaceDN/>
        <w:bidi w:val="0"/>
        <w:adjustRightInd/>
        <w:spacing w:line="288"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（1）企业营业执照副本复印件；</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rPr>
        <w:t>（2）法人代表授权委托书和报名者身份证复印件</w:t>
      </w:r>
      <w:r>
        <w:rPr>
          <w:rFonts w:hint="eastAsia" w:ascii="仿宋" w:hAnsi="仿宋" w:eastAsia="仿宋" w:cs="仿宋"/>
          <w:color w:val="auto"/>
          <w:sz w:val="24"/>
          <w:lang w:eastAsia="zh-CN"/>
        </w:rPr>
        <w:t>。</w:t>
      </w:r>
    </w:p>
    <w:p>
      <w:pPr>
        <w:keepNext w:val="0"/>
        <w:keepLines w:val="0"/>
        <w:pageBreakBefore w:val="0"/>
        <w:widowControl w:val="0"/>
        <w:kinsoku/>
        <w:wordWrap/>
        <w:overflowPunct/>
        <w:topLinePunct w:val="0"/>
        <w:autoSpaceDE/>
        <w:autoSpaceDN/>
        <w:bidi w:val="0"/>
        <w:adjustRightInd/>
        <w:snapToGrid w:val="0"/>
        <w:spacing w:line="288" w:lineRule="auto"/>
        <w:ind w:firstLine="482" w:firstLineChars="200"/>
        <w:textAlignment w:val="auto"/>
        <w:rPr>
          <w:rFonts w:hint="eastAsia" w:ascii="仿宋" w:hAnsi="仿宋" w:eastAsia="仿宋" w:cs="仿宋"/>
          <w:color w:val="auto"/>
          <w:sz w:val="24"/>
        </w:rPr>
      </w:pPr>
      <w:r>
        <w:rPr>
          <w:rFonts w:hint="eastAsia" w:ascii="仿宋" w:hAnsi="仿宋" w:eastAsia="仿宋" w:cs="仿宋"/>
          <w:b/>
          <w:color w:val="auto"/>
          <w:sz w:val="24"/>
        </w:rPr>
        <w:t>六、投标截止时间及地点：</w:t>
      </w:r>
      <w:r>
        <w:rPr>
          <w:rFonts w:hint="eastAsia" w:ascii="仿宋" w:hAnsi="仿宋" w:eastAsia="仿宋" w:cs="仿宋"/>
          <w:color w:val="auto"/>
          <w:sz w:val="24"/>
        </w:rPr>
        <w:t>投标人应于</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1</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lang w:val="en-US" w:eastAsia="zh-CN"/>
        </w:rPr>
        <w:t xml:space="preserve"> 20</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r>
        <w:rPr>
          <w:rFonts w:hint="eastAsia" w:ascii="仿宋" w:hAnsi="仿宋" w:eastAsia="仿宋" w:cs="仿宋"/>
          <w:color w:val="auto"/>
          <w:sz w:val="24"/>
          <w:u w:val="single"/>
          <w:lang w:val="en-US" w:eastAsia="zh-CN"/>
        </w:rPr>
        <w:t xml:space="preserve"> 14:00 </w:t>
      </w:r>
      <w:r>
        <w:rPr>
          <w:rFonts w:hint="eastAsia" w:ascii="仿宋" w:hAnsi="仿宋" w:eastAsia="仿宋" w:cs="仿宋"/>
          <w:color w:val="auto"/>
          <w:sz w:val="24"/>
          <w:lang w:val="en-US" w:eastAsia="zh-CN"/>
        </w:rPr>
        <w:t>时</w:t>
      </w:r>
      <w:r>
        <w:rPr>
          <w:rFonts w:hint="eastAsia" w:ascii="仿宋" w:hAnsi="仿宋" w:eastAsia="仿宋" w:cs="仿宋"/>
          <w:color w:val="auto"/>
          <w:sz w:val="24"/>
        </w:rPr>
        <w:t>整以前将投标文件密封送交到</w:t>
      </w:r>
      <w:r>
        <w:rPr>
          <w:rFonts w:hint="eastAsia" w:ascii="仿宋" w:hAnsi="仿宋" w:eastAsia="仿宋" w:cs="仿宋"/>
          <w:bCs/>
          <w:color w:val="auto"/>
          <w:sz w:val="24"/>
        </w:rPr>
        <w:t>耀华建设管理有限公司绍兴迪荡分公司（绍兴市越城区阳明北路80号滨江大厦C楼3楼9/10号）会议室</w:t>
      </w:r>
      <w:r>
        <w:rPr>
          <w:rFonts w:hint="eastAsia" w:ascii="仿宋" w:hAnsi="仿宋" w:eastAsia="仿宋" w:cs="仿宋"/>
          <w:color w:val="auto"/>
          <w:sz w:val="24"/>
        </w:rPr>
        <w:t>，逾期送达作无效投标处理。</w:t>
      </w:r>
    </w:p>
    <w:p>
      <w:pPr>
        <w:keepNext w:val="0"/>
        <w:keepLines w:val="0"/>
        <w:pageBreakBefore w:val="0"/>
        <w:widowControl w:val="0"/>
        <w:kinsoku/>
        <w:wordWrap/>
        <w:overflowPunct/>
        <w:topLinePunct w:val="0"/>
        <w:autoSpaceDE/>
        <w:autoSpaceDN/>
        <w:bidi w:val="0"/>
        <w:adjustRightInd/>
        <w:spacing w:line="288" w:lineRule="auto"/>
        <w:ind w:firstLine="482" w:firstLineChars="200"/>
        <w:textAlignment w:val="auto"/>
        <w:rPr>
          <w:rFonts w:hint="eastAsia" w:ascii="仿宋" w:hAnsi="仿宋" w:eastAsia="仿宋" w:cs="仿宋"/>
          <w:bCs/>
          <w:color w:val="auto"/>
          <w:sz w:val="24"/>
        </w:rPr>
      </w:pPr>
      <w:r>
        <w:rPr>
          <w:rFonts w:hint="eastAsia" w:ascii="仿宋" w:hAnsi="仿宋" w:eastAsia="仿宋" w:cs="仿宋"/>
          <w:b/>
          <w:color w:val="auto"/>
          <w:sz w:val="24"/>
        </w:rPr>
        <w:t>七、开标时间及地点</w:t>
      </w:r>
      <w:r>
        <w:rPr>
          <w:rFonts w:hint="eastAsia" w:ascii="仿宋" w:hAnsi="仿宋" w:eastAsia="仿宋" w:cs="仿宋"/>
          <w:color w:val="auto"/>
          <w:sz w:val="24"/>
        </w:rPr>
        <w:t>：</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1</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lang w:val="en-US" w:eastAsia="zh-CN"/>
        </w:rPr>
        <w:t xml:space="preserve"> 20</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r>
        <w:rPr>
          <w:rFonts w:hint="eastAsia" w:ascii="仿宋" w:hAnsi="仿宋" w:eastAsia="仿宋" w:cs="仿宋"/>
          <w:color w:val="auto"/>
          <w:sz w:val="24"/>
          <w:u w:val="single"/>
          <w:lang w:val="en-US" w:eastAsia="zh-CN"/>
        </w:rPr>
        <w:t xml:space="preserve"> 14:00 </w:t>
      </w:r>
      <w:r>
        <w:rPr>
          <w:rFonts w:hint="eastAsia" w:ascii="仿宋" w:hAnsi="仿宋" w:eastAsia="仿宋" w:cs="仿宋"/>
          <w:color w:val="auto"/>
          <w:sz w:val="24"/>
          <w:lang w:val="en-US" w:eastAsia="zh-CN"/>
        </w:rPr>
        <w:t>时</w:t>
      </w:r>
      <w:r>
        <w:rPr>
          <w:rFonts w:hint="eastAsia" w:ascii="仿宋" w:hAnsi="仿宋" w:eastAsia="仿宋" w:cs="仿宋"/>
          <w:color w:val="auto"/>
          <w:sz w:val="24"/>
        </w:rPr>
        <w:t>整在</w:t>
      </w:r>
      <w:r>
        <w:rPr>
          <w:rFonts w:hint="eastAsia" w:ascii="仿宋" w:hAnsi="仿宋" w:eastAsia="仿宋" w:cs="仿宋"/>
          <w:bCs/>
          <w:color w:val="auto"/>
          <w:sz w:val="24"/>
        </w:rPr>
        <w:t>耀华建设管理有限公司绍兴迪荡分公司（绍兴市越城区阳明北路80号滨江大厦C楼3楼9/10号）会议室</w:t>
      </w:r>
      <w:r>
        <w:rPr>
          <w:rFonts w:hint="eastAsia" w:ascii="仿宋" w:hAnsi="仿宋" w:eastAsia="仿宋" w:cs="仿宋"/>
          <w:color w:val="auto"/>
          <w:sz w:val="24"/>
        </w:rPr>
        <w:t>开标。</w:t>
      </w:r>
    </w:p>
    <w:p>
      <w:pPr>
        <w:keepNext w:val="0"/>
        <w:keepLines w:val="0"/>
        <w:pageBreakBefore w:val="0"/>
        <w:widowControl w:val="0"/>
        <w:kinsoku/>
        <w:wordWrap/>
        <w:overflowPunct/>
        <w:topLinePunct w:val="0"/>
        <w:autoSpaceDE/>
        <w:autoSpaceDN/>
        <w:bidi w:val="0"/>
        <w:adjustRightInd/>
        <w:spacing w:line="288" w:lineRule="auto"/>
        <w:ind w:firstLine="482" w:firstLineChars="200"/>
        <w:textAlignment w:val="auto"/>
        <w:rPr>
          <w:rFonts w:hint="eastAsia" w:ascii="仿宋" w:hAnsi="仿宋" w:eastAsia="仿宋" w:cs="仿宋"/>
          <w:b w:val="0"/>
          <w:bCs/>
          <w:color w:val="auto"/>
          <w:sz w:val="24"/>
          <w:lang w:val="en-US" w:eastAsia="zh-CN"/>
        </w:rPr>
      </w:pPr>
      <w:r>
        <w:rPr>
          <w:rFonts w:hint="eastAsia" w:ascii="仿宋" w:hAnsi="仿宋" w:eastAsia="仿宋" w:cs="仿宋"/>
          <w:b/>
          <w:color w:val="auto"/>
          <w:sz w:val="24"/>
        </w:rPr>
        <w:t>八、招标公告发布：</w:t>
      </w:r>
      <w:r>
        <w:rPr>
          <w:rFonts w:hint="eastAsia" w:ascii="仿宋" w:hAnsi="仿宋" w:eastAsia="仿宋" w:cs="仿宋"/>
          <w:b w:val="0"/>
          <w:bCs/>
          <w:color w:val="auto"/>
          <w:sz w:val="24"/>
        </w:rPr>
        <w:t>http://fl.sx.gov.cn/</w:t>
      </w:r>
      <w:r>
        <w:rPr>
          <w:rFonts w:hint="eastAsia" w:ascii="仿宋" w:hAnsi="仿宋" w:eastAsia="仿宋" w:cs="仿宋"/>
          <w:b w:val="0"/>
          <w:bCs/>
          <w:color w:val="auto"/>
          <w:sz w:val="24"/>
          <w:lang w:val="en-US" w:eastAsia="zh-CN"/>
        </w:rPr>
        <w:t>(绍兴妇女网）</w:t>
      </w:r>
    </w:p>
    <w:p>
      <w:pPr>
        <w:keepNext w:val="0"/>
        <w:keepLines w:val="0"/>
        <w:pageBreakBefore w:val="0"/>
        <w:widowControl w:val="0"/>
        <w:kinsoku/>
        <w:wordWrap/>
        <w:overflowPunct/>
        <w:topLinePunct w:val="0"/>
        <w:autoSpaceDE/>
        <w:autoSpaceDN/>
        <w:bidi w:val="0"/>
        <w:adjustRightInd/>
        <w:spacing w:line="288" w:lineRule="auto"/>
        <w:ind w:firstLine="482" w:firstLineChars="200"/>
        <w:textAlignment w:val="auto"/>
        <w:rPr>
          <w:rFonts w:hint="eastAsia" w:ascii="仿宋" w:hAnsi="仿宋" w:eastAsia="仿宋" w:cs="仿宋"/>
          <w:b/>
          <w:color w:val="auto"/>
          <w:sz w:val="24"/>
        </w:rPr>
      </w:pPr>
      <w:r>
        <w:rPr>
          <w:rFonts w:hint="eastAsia" w:ascii="仿宋" w:hAnsi="仿宋" w:eastAsia="仿宋" w:cs="仿宋"/>
          <w:b/>
          <w:color w:val="auto"/>
          <w:sz w:val="24"/>
        </w:rPr>
        <w:t>九、投标与开标注意事项：</w:t>
      </w:r>
    </w:p>
    <w:p>
      <w:pPr>
        <w:keepNext w:val="0"/>
        <w:keepLines w:val="0"/>
        <w:pageBreakBefore w:val="0"/>
        <w:widowControl w:val="0"/>
        <w:kinsoku/>
        <w:wordWrap/>
        <w:overflowPunct/>
        <w:topLinePunct w:val="0"/>
        <w:autoSpaceDE/>
        <w:autoSpaceDN/>
        <w:bidi w:val="0"/>
        <w:adjustRightInd/>
        <w:spacing w:line="288" w:lineRule="auto"/>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因疫情防控期间，本项目投标与开标采用以下方式：</w:t>
      </w:r>
    </w:p>
    <w:p>
      <w:pPr>
        <w:keepNext w:val="0"/>
        <w:keepLines w:val="0"/>
        <w:pageBreakBefore w:val="0"/>
        <w:widowControl w:val="0"/>
        <w:kinsoku/>
        <w:wordWrap/>
        <w:overflowPunct/>
        <w:topLinePunct w:val="0"/>
        <w:autoSpaceDE/>
        <w:autoSpaceDN/>
        <w:bidi w:val="0"/>
        <w:adjustRightInd/>
        <w:spacing w:line="288" w:lineRule="auto"/>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1.本项目投标文件允许投标单位通过邮寄快递方式送达（建议采用EMS、顺丰快递。邮寄送达地址：绍兴市越城区阳明北路80号滨江大厦C楼3楼（耀华建设管理有限公司），接收人：</w:t>
      </w:r>
      <w:r>
        <w:rPr>
          <w:rFonts w:hint="eastAsia" w:ascii="仿宋" w:hAnsi="仿宋" w:eastAsia="仿宋" w:cs="仿宋"/>
          <w:bCs/>
          <w:color w:val="auto"/>
          <w:sz w:val="24"/>
          <w:lang w:eastAsia="zh-CN"/>
        </w:rPr>
        <w:t>凌静</w:t>
      </w:r>
      <w:r>
        <w:rPr>
          <w:rFonts w:hint="eastAsia" w:ascii="仿宋" w:hAnsi="仿宋" w:eastAsia="仿宋" w:cs="仿宋"/>
          <w:bCs/>
          <w:color w:val="auto"/>
          <w:sz w:val="24"/>
        </w:rPr>
        <w:t>，联系方式：</w:t>
      </w:r>
      <w:r>
        <w:rPr>
          <w:rFonts w:hint="eastAsia" w:ascii="仿宋" w:hAnsi="仿宋" w:eastAsia="仿宋" w:cs="仿宋"/>
          <w:bCs/>
          <w:color w:val="auto"/>
          <w:sz w:val="24"/>
          <w:lang w:val="en-US" w:eastAsia="zh-CN"/>
        </w:rPr>
        <w:t>15257598644</w:t>
      </w:r>
      <w:r>
        <w:rPr>
          <w:rFonts w:hint="eastAsia" w:ascii="仿宋" w:hAnsi="仿宋" w:eastAsia="仿宋" w:cs="仿宋"/>
          <w:bCs/>
          <w:color w:val="auto"/>
          <w:sz w:val="24"/>
        </w:rPr>
        <w:t>。快递寄出后，请将快递底单照片发送邮件至869783475@qq.com，邮件名称为公司名字+联系人姓名+手机号，以便及时查收）。同时请充分考虑快递时间，确保在投标截止时间前送达。投标文件递交的时间以签收时间为准，除邮寄外包装外，投标文件仍需要按招标文件要求封包，但在邮寄过程中发生的包封缺损或保管过程中发生的一切事宜均由投标人自行承担。</w:t>
      </w:r>
    </w:p>
    <w:p>
      <w:pPr>
        <w:keepNext w:val="0"/>
        <w:keepLines w:val="0"/>
        <w:pageBreakBefore w:val="0"/>
        <w:widowControl w:val="0"/>
        <w:kinsoku/>
        <w:wordWrap/>
        <w:overflowPunct/>
        <w:topLinePunct w:val="0"/>
        <w:autoSpaceDE/>
        <w:autoSpaceDN/>
        <w:bidi w:val="0"/>
        <w:adjustRightInd/>
        <w:spacing w:line="288" w:lineRule="auto"/>
        <w:ind w:firstLine="540" w:firstLineChars="225"/>
        <w:textAlignment w:val="auto"/>
        <w:rPr>
          <w:rFonts w:hint="eastAsia" w:ascii="仿宋" w:hAnsi="仿宋" w:eastAsia="仿宋" w:cs="仿宋"/>
          <w:bCs/>
          <w:color w:val="auto"/>
          <w:sz w:val="24"/>
          <w:u w:val="single"/>
        </w:rPr>
      </w:pPr>
      <w:r>
        <w:rPr>
          <w:rFonts w:hint="eastAsia" w:ascii="仿宋" w:hAnsi="仿宋" w:eastAsia="仿宋" w:cs="仿宋"/>
          <w:bCs/>
          <w:color w:val="auto"/>
          <w:sz w:val="24"/>
        </w:rPr>
        <w:t>2.投标人的法定代表人或授权代表等均可不参加开标会议。若投标人法定代表人或授权代表不在现场参加开标会议的，取消开标现场的书面签字确认等有关操作要求，投标人需向招标代理机构工作人员告知其联系方式，以备询标等事宜。</w:t>
      </w:r>
    </w:p>
    <w:p>
      <w:pPr>
        <w:keepNext w:val="0"/>
        <w:keepLines w:val="0"/>
        <w:pageBreakBefore w:val="0"/>
        <w:widowControl w:val="0"/>
        <w:kinsoku/>
        <w:wordWrap/>
        <w:overflowPunct/>
        <w:topLinePunct w:val="0"/>
        <w:autoSpaceDE/>
        <w:autoSpaceDN/>
        <w:bidi w:val="0"/>
        <w:adjustRightInd/>
        <w:spacing w:line="288" w:lineRule="auto"/>
        <w:ind w:firstLine="540" w:firstLineChars="225"/>
        <w:textAlignment w:val="auto"/>
        <w:rPr>
          <w:rFonts w:hint="eastAsia" w:ascii="仿宋" w:hAnsi="仿宋" w:eastAsia="仿宋" w:cs="仿宋"/>
          <w:color w:val="auto"/>
          <w:sz w:val="24"/>
        </w:rPr>
      </w:pPr>
      <w:r>
        <w:rPr>
          <w:rFonts w:hint="eastAsia" w:ascii="仿宋" w:hAnsi="仿宋" w:eastAsia="仿宋" w:cs="仿宋"/>
          <w:color w:val="auto"/>
          <w:sz w:val="24"/>
        </w:rPr>
        <w:t>3.本项目招标文件内对开标现场原件核验不作要求，招标人有权在标后对中标候选人进行原件核验。投标人对所提供的全部资料的真实性承担法律责任，如标后无法提供投标文件中复印件的相应原件的：（1）招标人有权拒绝与中标方签订合同，并追究其缔约过失责任；（2）违法违规的报监管部门查处；构成犯罪的依法追究刑事责任。</w:t>
      </w:r>
    </w:p>
    <w:p>
      <w:pPr>
        <w:keepNext w:val="0"/>
        <w:keepLines w:val="0"/>
        <w:pageBreakBefore w:val="0"/>
        <w:widowControl w:val="0"/>
        <w:kinsoku/>
        <w:wordWrap/>
        <w:overflowPunct/>
        <w:topLinePunct w:val="0"/>
        <w:autoSpaceDE/>
        <w:autoSpaceDN/>
        <w:bidi w:val="0"/>
        <w:adjustRightInd/>
        <w:spacing w:line="288" w:lineRule="auto"/>
        <w:ind w:firstLine="540" w:firstLineChars="225"/>
        <w:textAlignment w:val="auto"/>
        <w:rPr>
          <w:rFonts w:hint="eastAsia" w:ascii="仿宋" w:hAnsi="仿宋" w:eastAsia="仿宋" w:cs="仿宋"/>
          <w:bCs/>
          <w:color w:val="auto"/>
          <w:sz w:val="24"/>
        </w:rPr>
      </w:pPr>
      <w:r>
        <w:rPr>
          <w:rFonts w:hint="eastAsia" w:ascii="仿宋" w:hAnsi="仿宋" w:eastAsia="仿宋" w:cs="仿宋"/>
          <w:bCs/>
          <w:color w:val="auto"/>
          <w:sz w:val="24"/>
        </w:rPr>
        <w:t>4.友情提醒：参加现场开标会议的，投标人需佩戴口罩并配合招标代理机构的防疫工作。</w:t>
      </w:r>
    </w:p>
    <w:p>
      <w:pPr>
        <w:keepNext w:val="0"/>
        <w:keepLines w:val="0"/>
        <w:pageBreakBefore w:val="0"/>
        <w:widowControl w:val="0"/>
        <w:kinsoku/>
        <w:wordWrap/>
        <w:overflowPunct/>
        <w:topLinePunct w:val="0"/>
        <w:autoSpaceDE/>
        <w:autoSpaceDN/>
        <w:bidi w:val="0"/>
        <w:adjustRightInd/>
        <w:spacing w:line="288" w:lineRule="auto"/>
        <w:ind w:firstLine="482" w:firstLineChars="200"/>
        <w:textAlignment w:val="auto"/>
        <w:rPr>
          <w:rFonts w:hint="eastAsia" w:ascii="仿宋" w:hAnsi="仿宋" w:eastAsia="仿宋" w:cs="仿宋"/>
          <w:b/>
          <w:color w:val="auto"/>
          <w:sz w:val="24"/>
        </w:rPr>
      </w:pPr>
      <w:r>
        <w:rPr>
          <w:rFonts w:hint="eastAsia" w:ascii="仿宋" w:hAnsi="仿宋" w:eastAsia="仿宋" w:cs="仿宋"/>
          <w:b/>
          <w:color w:val="auto"/>
          <w:sz w:val="24"/>
        </w:rPr>
        <w:t>十、联系方式：</w:t>
      </w:r>
    </w:p>
    <w:p>
      <w:pPr>
        <w:keepNext w:val="0"/>
        <w:keepLines w:val="0"/>
        <w:pageBreakBefore w:val="0"/>
        <w:widowControl w:val="0"/>
        <w:kinsoku/>
        <w:wordWrap/>
        <w:overflowPunct/>
        <w:topLinePunct w:val="0"/>
        <w:autoSpaceDE/>
        <w:autoSpaceDN/>
        <w:bidi w:val="0"/>
        <w:adjustRightInd/>
        <w:spacing w:line="288" w:lineRule="auto"/>
        <w:ind w:firstLine="470" w:firstLineChars="196"/>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 xml:space="preserve">耀华建设管理有限公司                        </w:t>
      </w:r>
      <w:r>
        <w:rPr>
          <w:rFonts w:hint="eastAsia" w:ascii="仿宋" w:hAnsi="仿宋" w:eastAsia="仿宋" w:cs="仿宋"/>
          <w:color w:val="auto"/>
          <w:sz w:val="24"/>
          <w:lang w:val="en-US" w:eastAsia="zh-CN"/>
        </w:rPr>
        <w:t>凌  静  0575-88776697</w:t>
      </w:r>
    </w:p>
    <w:p>
      <w:pPr>
        <w:keepNext w:val="0"/>
        <w:keepLines w:val="0"/>
        <w:pageBreakBefore w:val="0"/>
        <w:widowControl w:val="0"/>
        <w:kinsoku/>
        <w:wordWrap/>
        <w:overflowPunct/>
        <w:topLinePunct w:val="0"/>
        <w:autoSpaceDE/>
        <w:autoSpaceDN/>
        <w:bidi w:val="0"/>
        <w:adjustRightInd/>
        <w:spacing w:line="288" w:lineRule="auto"/>
        <w:ind w:firstLine="480" w:firstLineChars="200"/>
        <w:textAlignment w:val="auto"/>
        <w:outlineLvl w:val="0"/>
        <w:rPr>
          <w:rFonts w:hint="default" w:ascii="仿宋" w:hAnsi="仿宋" w:eastAsia="仿宋" w:cs="仿宋"/>
          <w:color w:val="auto"/>
          <w:sz w:val="24"/>
          <w:lang w:val="en-US" w:eastAsia="zh-CN"/>
        </w:rPr>
      </w:pPr>
      <w:r>
        <w:rPr>
          <w:rFonts w:hint="eastAsia" w:ascii="仿宋" w:hAnsi="仿宋" w:eastAsia="仿宋" w:cs="仿宋"/>
          <w:color w:val="auto"/>
          <w:sz w:val="24"/>
          <w:lang w:eastAsia="zh-CN"/>
        </w:rPr>
        <w:t>绍兴市妇女联合会</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孙  丹  0575-85098170</w:t>
      </w:r>
    </w:p>
    <w:p>
      <w:pPr>
        <w:keepNext w:val="0"/>
        <w:keepLines w:val="0"/>
        <w:pageBreakBefore w:val="0"/>
        <w:widowControl w:val="0"/>
        <w:kinsoku/>
        <w:wordWrap/>
        <w:overflowPunct/>
        <w:topLinePunct w:val="0"/>
        <w:autoSpaceDE/>
        <w:autoSpaceDN/>
        <w:bidi w:val="0"/>
        <w:adjustRightInd/>
        <w:spacing w:line="288" w:lineRule="auto"/>
        <w:jc w:val="right"/>
        <w:textAlignment w:val="auto"/>
        <w:rPr>
          <w:rFonts w:hint="eastAsia"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spacing w:line="288" w:lineRule="auto"/>
        <w:jc w:val="right"/>
        <w:textAlignment w:val="auto"/>
        <w:rPr>
          <w:rFonts w:hint="eastAsia" w:ascii="仿宋" w:hAnsi="仿宋" w:eastAsia="仿宋" w:cs="仿宋"/>
          <w:color w:val="auto"/>
          <w:sz w:val="24"/>
          <w:lang w:eastAsia="zh-CN"/>
        </w:rPr>
      </w:pPr>
      <w:r>
        <w:rPr>
          <w:rFonts w:hint="eastAsia" w:ascii="仿宋" w:hAnsi="仿宋" w:eastAsia="仿宋" w:cs="仿宋"/>
          <w:color w:val="auto"/>
          <w:sz w:val="24"/>
          <w:lang w:eastAsia="zh-CN"/>
        </w:rPr>
        <w:t>绍兴市妇女联合会</w:t>
      </w:r>
    </w:p>
    <w:p>
      <w:pPr>
        <w:keepNext w:val="0"/>
        <w:keepLines w:val="0"/>
        <w:pageBreakBefore w:val="0"/>
        <w:widowControl w:val="0"/>
        <w:kinsoku/>
        <w:wordWrap/>
        <w:overflowPunct/>
        <w:topLinePunct w:val="0"/>
        <w:autoSpaceDE/>
        <w:autoSpaceDN/>
        <w:bidi w:val="0"/>
        <w:adjustRightInd/>
        <w:spacing w:line="288" w:lineRule="auto"/>
        <w:jc w:val="right"/>
        <w:textAlignment w:val="auto"/>
        <w:rPr>
          <w:rFonts w:hint="eastAsia" w:ascii="仿宋" w:hAnsi="仿宋" w:eastAsia="仿宋" w:cs="仿宋"/>
          <w:color w:val="auto"/>
          <w:sz w:val="24"/>
        </w:rPr>
      </w:pPr>
      <w:r>
        <w:rPr>
          <w:rFonts w:hint="eastAsia" w:ascii="仿宋" w:hAnsi="仿宋" w:eastAsia="仿宋" w:cs="仿宋"/>
          <w:color w:val="auto"/>
          <w:sz w:val="24"/>
        </w:rPr>
        <w:t>耀华建设管理有限公司</w:t>
      </w:r>
    </w:p>
    <w:p>
      <w:pPr>
        <w:keepNext w:val="0"/>
        <w:keepLines w:val="0"/>
        <w:pageBreakBefore w:val="0"/>
        <w:widowControl w:val="0"/>
        <w:kinsoku/>
        <w:wordWrap/>
        <w:overflowPunct/>
        <w:topLinePunct w:val="0"/>
        <w:autoSpaceDE/>
        <w:autoSpaceDN/>
        <w:bidi w:val="0"/>
        <w:adjustRightInd/>
        <w:spacing w:line="288" w:lineRule="auto"/>
        <w:jc w:val="right"/>
        <w:textAlignment w:val="auto"/>
        <w:rPr>
          <w:rFonts w:hint="eastAsia" w:ascii="仿宋" w:hAnsi="仿宋" w:eastAsia="仿宋" w:cs="仿宋"/>
          <w:color w:val="auto"/>
          <w:sz w:val="24"/>
        </w:rPr>
      </w:pPr>
      <w:r>
        <w:rPr>
          <w:rFonts w:hint="eastAsia" w:ascii="仿宋" w:hAnsi="仿宋" w:eastAsia="仿宋" w:cs="仿宋"/>
          <w:color w:val="auto"/>
          <w:sz w:val="24"/>
        </w:rPr>
        <w:t>202</w:t>
      </w:r>
      <w:r>
        <w:rPr>
          <w:rFonts w:hint="eastAsia" w:ascii="仿宋" w:hAnsi="仿宋" w:eastAsia="仿宋" w:cs="仿宋"/>
          <w:color w:val="auto"/>
          <w:sz w:val="24"/>
          <w:lang w:val="en-US" w:eastAsia="zh-CN"/>
        </w:rPr>
        <w:t>1</w:t>
      </w:r>
      <w:r>
        <w:rPr>
          <w:rFonts w:hint="eastAsia" w:ascii="仿宋" w:hAnsi="仿宋" w:eastAsia="仿宋" w:cs="仿宋"/>
          <w:color w:val="auto"/>
          <w:sz w:val="24"/>
        </w:rPr>
        <w:t>年</w:t>
      </w:r>
      <w:r>
        <w:rPr>
          <w:rFonts w:hint="eastAsia" w:ascii="仿宋" w:hAnsi="仿宋" w:eastAsia="仿宋" w:cs="仿宋"/>
          <w:color w:val="auto"/>
          <w:sz w:val="24"/>
          <w:lang w:val="en-US" w:eastAsia="zh-CN"/>
        </w:rPr>
        <w:t>2</w:t>
      </w:r>
      <w:r>
        <w:rPr>
          <w:rFonts w:hint="eastAsia" w:ascii="仿宋" w:hAnsi="仿宋" w:eastAsia="仿宋" w:cs="仿宋"/>
          <w:color w:val="auto"/>
          <w:sz w:val="24"/>
        </w:rPr>
        <w:t>月</w:t>
      </w:r>
      <w:r>
        <w:rPr>
          <w:rFonts w:hint="eastAsia" w:ascii="仿宋" w:hAnsi="仿宋" w:eastAsia="仿宋" w:cs="仿宋"/>
          <w:color w:val="auto"/>
          <w:sz w:val="24"/>
          <w:lang w:val="en-US" w:eastAsia="zh-CN"/>
        </w:rPr>
        <w:t>8</w:t>
      </w:r>
      <w:bookmarkStart w:id="0" w:name="_GoBack"/>
      <w:bookmarkEnd w:id="0"/>
      <w:r>
        <w:rPr>
          <w:rFonts w:hint="eastAsia" w:ascii="仿宋" w:hAnsi="仿宋" w:eastAsia="仿宋" w:cs="仿宋"/>
          <w:color w:val="auto"/>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105A9"/>
    <w:rsid w:val="0BAE5D40"/>
    <w:rsid w:val="3A0D4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libri Light" w:hAnsi="Calibri Light"/>
      <w:b/>
      <w:bC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daybreak</cp:lastModifiedBy>
  <dcterms:modified xsi:type="dcterms:W3CDTF">2021-02-08T10:23:40Z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